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0F" w:rsidRPr="00BE3ADA" w:rsidRDefault="0069350F" w:rsidP="0069350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9350F" w:rsidRPr="0069350F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 г.</w:t>
      </w:r>
    </w:p>
    <w:p w:rsidR="0069350F" w:rsidRPr="00DC7B01" w:rsidRDefault="0069350F" w:rsidP="00DC7B0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D017D">
        <w:rPr>
          <w:rFonts w:ascii="Times New Roman" w:hAnsi="Times New Roman"/>
          <w:b/>
          <w:sz w:val="28"/>
          <w:szCs w:val="28"/>
        </w:rPr>
        <w:t xml:space="preserve">Сведения о размере поручительств и (или) независимых гарантий, </w:t>
      </w:r>
      <w:r w:rsidRPr="00CD017D">
        <w:rPr>
          <w:rFonts w:ascii="Times New Roman" w:hAnsi="Times New Roman"/>
          <w:b/>
          <w:sz w:val="28"/>
          <w:szCs w:val="28"/>
        </w:rPr>
        <w:br/>
        <w:t>выданных Региональной гарантийной организацией за отчетный период, и реестр субъектов МСП, являющихся получателями такой поддержки</w:t>
      </w:r>
    </w:p>
    <w:p w:rsidR="0069350F" w:rsidRPr="002F70CB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103"/>
        <w:gridCol w:w="4111"/>
      </w:tblGrid>
      <w:tr w:rsidR="0069350F" w:rsidRPr="00883D37" w:rsidTr="0069350F">
        <w:tc>
          <w:tcPr>
            <w:tcW w:w="5665" w:type="dxa"/>
            <w:gridSpan w:val="2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Наименование Региональной гарантийной организации</w:t>
            </w:r>
          </w:p>
        </w:tc>
        <w:tc>
          <w:tcPr>
            <w:tcW w:w="4111" w:type="dxa"/>
          </w:tcPr>
          <w:p w:rsidR="0069350F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МФО «Фонд поддержки предпринимательства Республики Адыгея», </w:t>
            </w:r>
          </w:p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 РА «Агентство развития малого предпринимательства»</w:t>
            </w:r>
          </w:p>
        </w:tc>
      </w:tr>
      <w:tr w:rsidR="0069350F" w:rsidRPr="00883D37" w:rsidTr="0069350F">
        <w:tc>
          <w:tcPr>
            <w:tcW w:w="5665" w:type="dxa"/>
            <w:gridSpan w:val="2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4111" w:type="dxa"/>
          </w:tcPr>
          <w:p w:rsidR="0069350F" w:rsidRPr="0069350F" w:rsidRDefault="00140D6B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</w:tr>
      <w:tr w:rsidR="0069350F" w:rsidRPr="00883D37" w:rsidTr="0069350F">
        <w:tc>
          <w:tcPr>
            <w:tcW w:w="5665" w:type="dxa"/>
            <w:gridSpan w:val="2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Показатели деятельности в отчетном периоде:</w:t>
            </w:r>
          </w:p>
        </w:tc>
        <w:tc>
          <w:tcPr>
            <w:tcW w:w="4111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50F" w:rsidRPr="00883D37" w:rsidTr="0069350F">
        <w:tc>
          <w:tcPr>
            <w:tcW w:w="562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Количество выданных поручительств Региональной гарантийной организации, ед.</w:t>
            </w:r>
          </w:p>
        </w:tc>
        <w:tc>
          <w:tcPr>
            <w:tcW w:w="4111" w:type="dxa"/>
          </w:tcPr>
          <w:p w:rsidR="0069350F" w:rsidRPr="00140D6B" w:rsidRDefault="00140D6B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9350F" w:rsidRPr="00883D37" w:rsidTr="0069350F">
        <w:tc>
          <w:tcPr>
            <w:tcW w:w="562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Количество субъектов МСП, получивших гарантийную поддержку Региональной гарантийной организации, 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F" w:rsidRPr="00140D6B" w:rsidRDefault="00140D6B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9350F" w:rsidRPr="00883D37" w:rsidTr="0069350F">
        <w:tc>
          <w:tcPr>
            <w:tcW w:w="562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Объем выданных поручительств Региональной гарантийной организации субъектам МСП, тыс. руб.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F" w:rsidRPr="00140D6B" w:rsidRDefault="00140D6B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51 583,0</w:t>
            </w:r>
          </w:p>
        </w:tc>
      </w:tr>
      <w:tr w:rsidR="0069350F" w:rsidRPr="00883D37" w:rsidTr="0069350F">
        <w:tc>
          <w:tcPr>
            <w:tcW w:w="562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Общая сумма кредитов, выданных под поручительства Региональной гарантийной организации, тыс. руб.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F" w:rsidRPr="00140D6B" w:rsidRDefault="00140D6B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117 000,0</w:t>
            </w:r>
          </w:p>
        </w:tc>
      </w:tr>
    </w:tbl>
    <w:p w:rsidR="0069350F" w:rsidRPr="00BE3ADA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9350F" w:rsidRPr="00DC7B01" w:rsidRDefault="0069350F" w:rsidP="00DC7B0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C7B01">
        <w:rPr>
          <w:rFonts w:ascii="Times New Roman" w:hAnsi="Times New Roman"/>
          <w:b/>
          <w:sz w:val="28"/>
          <w:szCs w:val="28"/>
        </w:rPr>
        <w:t>Реестр субъектов МСП, являющихся получателями гарантийной поддержки Региональной гарантийной организации*</w:t>
      </w:r>
    </w:p>
    <w:p w:rsidR="0069350F" w:rsidRPr="00CD017D" w:rsidRDefault="0069350F" w:rsidP="006935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3402"/>
        <w:gridCol w:w="1985"/>
      </w:tblGrid>
      <w:tr w:rsidR="00140D6B" w:rsidRPr="00883D37" w:rsidTr="00140D6B">
        <w:tc>
          <w:tcPr>
            <w:tcW w:w="704" w:type="dxa"/>
            <w:vAlign w:val="center"/>
          </w:tcPr>
          <w:p w:rsidR="00140D6B" w:rsidRPr="00883D37" w:rsidRDefault="00140D6B" w:rsidP="00A1537A">
            <w:p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vAlign w:val="center"/>
          </w:tcPr>
          <w:p w:rsidR="00140D6B" w:rsidRPr="00883D37" w:rsidRDefault="00140D6B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Наименование субъекта МСП, получившего гарантийную поддержку Региональной гарантийной организации</w:t>
            </w:r>
          </w:p>
        </w:tc>
        <w:tc>
          <w:tcPr>
            <w:tcW w:w="3402" w:type="dxa"/>
            <w:vAlign w:val="center"/>
          </w:tcPr>
          <w:p w:rsidR="00140D6B" w:rsidRPr="00883D37" w:rsidRDefault="00140D6B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 xml:space="preserve">Отчетный период (месяц и год), </w:t>
            </w:r>
            <w:r w:rsidRPr="00883D37">
              <w:rPr>
                <w:rFonts w:ascii="Times New Roman" w:hAnsi="Times New Roman"/>
                <w:sz w:val="28"/>
                <w:szCs w:val="28"/>
              </w:rPr>
              <w:br/>
              <w:t>в котором оказана гарантийная поддержка субъекту МСП</w:t>
            </w:r>
          </w:p>
        </w:tc>
        <w:tc>
          <w:tcPr>
            <w:tcW w:w="1985" w:type="dxa"/>
          </w:tcPr>
          <w:p w:rsidR="00140D6B" w:rsidRPr="00883D37" w:rsidRDefault="00140D6B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предоставленной поддержки, тыс. руб.</w:t>
            </w:r>
          </w:p>
        </w:tc>
      </w:tr>
      <w:tr w:rsidR="00140D6B" w:rsidRPr="00883D37" w:rsidTr="00140D6B">
        <w:tc>
          <w:tcPr>
            <w:tcW w:w="704" w:type="dxa"/>
            <w:vAlign w:val="center"/>
          </w:tcPr>
          <w:p w:rsidR="00140D6B" w:rsidRPr="00140D6B" w:rsidRDefault="00140D6B" w:rsidP="00140D6B">
            <w:pPr>
              <w:pStyle w:val="a3"/>
              <w:numPr>
                <w:ilvl w:val="0"/>
                <w:numId w:val="2"/>
              </w:numPr>
              <w:tabs>
                <w:tab w:val="left" w:pos="1447"/>
                <w:tab w:val="left" w:pos="66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40D6B" w:rsidRPr="00883D37" w:rsidRDefault="00140D6B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«Престиж плюс»</w:t>
            </w:r>
          </w:p>
        </w:tc>
        <w:tc>
          <w:tcPr>
            <w:tcW w:w="3402" w:type="dxa"/>
            <w:vAlign w:val="center"/>
          </w:tcPr>
          <w:p w:rsidR="00140D6B" w:rsidRPr="00883D37" w:rsidRDefault="00140D6B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2016</w:t>
            </w:r>
          </w:p>
        </w:tc>
        <w:tc>
          <w:tcPr>
            <w:tcW w:w="1985" w:type="dxa"/>
          </w:tcPr>
          <w:p w:rsidR="00140D6B" w:rsidRPr="00883D37" w:rsidRDefault="00140D6B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3 100,0</w:t>
            </w:r>
          </w:p>
        </w:tc>
      </w:tr>
      <w:tr w:rsidR="00140D6B" w:rsidRPr="00883D37" w:rsidTr="00140D6B">
        <w:tc>
          <w:tcPr>
            <w:tcW w:w="704" w:type="dxa"/>
            <w:vAlign w:val="center"/>
          </w:tcPr>
          <w:p w:rsidR="00140D6B" w:rsidRPr="00140D6B" w:rsidRDefault="00140D6B" w:rsidP="00140D6B">
            <w:pPr>
              <w:pStyle w:val="a3"/>
              <w:numPr>
                <w:ilvl w:val="0"/>
                <w:numId w:val="2"/>
              </w:num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40D6B" w:rsidRPr="00883D37" w:rsidRDefault="00140D6B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А.Ш.</w:t>
            </w:r>
          </w:p>
        </w:tc>
        <w:tc>
          <w:tcPr>
            <w:tcW w:w="3402" w:type="dxa"/>
            <w:vAlign w:val="center"/>
          </w:tcPr>
          <w:p w:rsidR="00140D6B" w:rsidRPr="00883D37" w:rsidRDefault="00140D6B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2016</w:t>
            </w:r>
          </w:p>
        </w:tc>
        <w:tc>
          <w:tcPr>
            <w:tcW w:w="1985" w:type="dxa"/>
          </w:tcPr>
          <w:p w:rsidR="00140D6B" w:rsidRPr="00883D37" w:rsidRDefault="00140D6B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1 250,0</w:t>
            </w:r>
          </w:p>
        </w:tc>
      </w:tr>
      <w:tr w:rsidR="00140D6B" w:rsidRPr="00883D37" w:rsidTr="00140D6B">
        <w:tc>
          <w:tcPr>
            <w:tcW w:w="704" w:type="dxa"/>
            <w:vAlign w:val="center"/>
          </w:tcPr>
          <w:p w:rsidR="00140D6B" w:rsidRPr="00140D6B" w:rsidRDefault="00140D6B" w:rsidP="00140D6B">
            <w:pPr>
              <w:pStyle w:val="a3"/>
              <w:numPr>
                <w:ilvl w:val="0"/>
                <w:numId w:val="2"/>
              </w:num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40D6B" w:rsidRPr="00883D37" w:rsidRDefault="00140D6B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«Майкопское дорожное ремонтно-строительное управление»</w:t>
            </w:r>
          </w:p>
        </w:tc>
        <w:tc>
          <w:tcPr>
            <w:tcW w:w="3402" w:type="dxa"/>
            <w:vAlign w:val="center"/>
          </w:tcPr>
          <w:p w:rsidR="00140D6B" w:rsidRPr="00883D37" w:rsidRDefault="00267DED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140D6B"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</w:p>
        </w:tc>
        <w:tc>
          <w:tcPr>
            <w:tcW w:w="1985" w:type="dxa"/>
          </w:tcPr>
          <w:p w:rsidR="00140D6B" w:rsidRPr="00883D37" w:rsidRDefault="00140D6B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12 600,0</w:t>
            </w:r>
          </w:p>
        </w:tc>
      </w:tr>
      <w:tr w:rsidR="00152191" w:rsidRPr="00883D37" w:rsidTr="00140D6B">
        <w:tc>
          <w:tcPr>
            <w:tcW w:w="704" w:type="dxa"/>
            <w:vAlign w:val="center"/>
          </w:tcPr>
          <w:p w:rsidR="00152191" w:rsidRPr="00140D6B" w:rsidRDefault="00152191" w:rsidP="00140D6B">
            <w:pPr>
              <w:pStyle w:val="a3"/>
              <w:numPr>
                <w:ilvl w:val="0"/>
                <w:numId w:val="2"/>
              </w:num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52191" w:rsidRDefault="00152191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«Очаг»</w:t>
            </w:r>
          </w:p>
        </w:tc>
        <w:tc>
          <w:tcPr>
            <w:tcW w:w="3402" w:type="dxa"/>
            <w:vAlign w:val="center"/>
          </w:tcPr>
          <w:p w:rsidR="00152191" w:rsidRDefault="00152191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2016</w:t>
            </w:r>
          </w:p>
        </w:tc>
        <w:tc>
          <w:tcPr>
            <w:tcW w:w="1985" w:type="dxa"/>
          </w:tcPr>
          <w:p w:rsidR="00152191" w:rsidRDefault="00152191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12 000,0</w:t>
            </w:r>
          </w:p>
        </w:tc>
      </w:tr>
      <w:tr w:rsidR="00140D6B" w:rsidRPr="00883D37" w:rsidTr="00140D6B">
        <w:tc>
          <w:tcPr>
            <w:tcW w:w="704" w:type="dxa"/>
            <w:vAlign w:val="center"/>
          </w:tcPr>
          <w:p w:rsidR="00140D6B" w:rsidRPr="00140D6B" w:rsidRDefault="00140D6B" w:rsidP="00140D6B">
            <w:pPr>
              <w:pStyle w:val="a3"/>
              <w:numPr>
                <w:ilvl w:val="0"/>
                <w:numId w:val="2"/>
              </w:num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40D6B" w:rsidRPr="00883D37" w:rsidRDefault="00140D6B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Южгазстрой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140D6B" w:rsidRPr="00883D37" w:rsidRDefault="00140D6B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2016</w:t>
            </w:r>
          </w:p>
        </w:tc>
        <w:tc>
          <w:tcPr>
            <w:tcW w:w="1985" w:type="dxa"/>
          </w:tcPr>
          <w:p w:rsidR="00140D6B" w:rsidRPr="00883D37" w:rsidRDefault="00140D6B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10 500,0</w:t>
            </w:r>
          </w:p>
        </w:tc>
      </w:tr>
      <w:tr w:rsidR="00140D6B" w:rsidRPr="00883D37" w:rsidTr="00140D6B">
        <w:tc>
          <w:tcPr>
            <w:tcW w:w="704" w:type="dxa"/>
            <w:vAlign w:val="center"/>
          </w:tcPr>
          <w:p w:rsidR="00140D6B" w:rsidRPr="00140D6B" w:rsidRDefault="00140D6B" w:rsidP="00140D6B">
            <w:pPr>
              <w:pStyle w:val="a3"/>
              <w:numPr>
                <w:ilvl w:val="0"/>
                <w:numId w:val="2"/>
              </w:num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40D6B" w:rsidRPr="00883D37" w:rsidRDefault="00DC7B01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402" w:type="dxa"/>
            <w:vAlign w:val="center"/>
          </w:tcPr>
          <w:p w:rsidR="00140D6B" w:rsidRPr="00883D37" w:rsidRDefault="00DC7B01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2016</w:t>
            </w:r>
          </w:p>
        </w:tc>
        <w:tc>
          <w:tcPr>
            <w:tcW w:w="1985" w:type="dxa"/>
          </w:tcPr>
          <w:p w:rsidR="00140D6B" w:rsidRPr="00883D37" w:rsidRDefault="00DC7B01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2 500,0</w:t>
            </w:r>
          </w:p>
        </w:tc>
      </w:tr>
      <w:tr w:rsidR="00140D6B" w:rsidRPr="00883D37" w:rsidTr="00140D6B">
        <w:tc>
          <w:tcPr>
            <w:tcW w:w="704" w:type="dxa"/>
            <w:vAlign w:val="center"/>
          </w:tcPr>
          <w:p w:rsidR="00140D6B" w:rsidRPr="00DC7B01" w:rsidRDefault="00140D6B" w:rsidP="00DC7B01">
            <w:pPr>
              <w:pStyle w:val="a3"/>
              <w:numPr>
                <w:ilvl w:val="0"/>
                <w:numId w:val="2"/>
              </w:num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40D6B" w:rsidRPr="00883D37" w:rsidRDefault="00DC7B01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А.Ш.</w:t>
            </w:r>
          </w:p>
        </w:tc>
        <w:tc>
          <w:tcPr>
            <w:tcW w:w="3402" w:type="dxa"/>
            <w:vAlign w:val="center"/>
          </w:tcPr>
          <w:p w:rsidR="00140D6B" w:rsidRPr="00883D37" w:rsidRDefault="00267DED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bookmarkStart w:id="0" w:name="_GoBack"/>
            <w:bookmarkEnd w:id="0"/>
            <w:r w:rsidR="00DC7B0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985" w:type="dxa"/>
          </w:tcPr>
          <w:p w:rsidR="00140D6B" w:rsidRPr="00883D37" w:rsidRDefault="00DC7B01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4 533,0</w:t>
            </w:r>
          </w:p>
        </w:tc>
      </w:tr>
      <w:tr w:rsidR="00140D6B" w:rsidRPr="00883D37" w:rsidTr="00140D6B">
        <w:tc>
          <w:tcPr>
            <w:tcW w:w="704" w:type="dxa"/>
            <w:vAlign w:val="center"/>
          </w:tcPr>
          <w:p w:rsidR="00140D6B" w:rsidRPr="00DC7B01" w:rsidRDefault="00140D6B" w:rsidP="00DC7B01">
            <w:pPr>
              <w:pStyle w:val="a3"/>
              <w:numPr>
                <w:ilvl w:val="0"/>
                <w:numId w:val="2"/>
              </w:num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40D6B" w:rsidRPr="00883D37" w:rsidRDefault="00DC7B01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ГКФХ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Хаджалдиев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А.З.</w:t>
            </w:r>
          </w:p>
        </w:tc>
        <w:tc>
          <w:tcPr>
            <w:tcW w:w="3402" w:type="dxa"/>
            <w:vAlign w:val="center"/>
          </w:tcPr>
          <w:p w:rsidR="00140D6B" w:rsidRPr="00883D37" w:rsidRDefault="00DC7B01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2016</w:t>
            </w:r>
          </w:p>
        </w:tc>
        <w:tc>
          <w:tcPr>
            <w:tcW w:w="1985" w:type="dxa"/>
          </w:tcPr>
          <w:p w:rsidR="00140D6B" w:rsidRPr="00883D37" w:rsidRDefault="00DC7B01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5 100,0</w:t>
            </w:r>
          </w:p>
        </w:tc>
      </w:tr>
    </w:tbl>
    <w:p w:rsidR="0069350F" w:rsidRDefault="0069350F" w:rsidP="006935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D7B5A" w:rsidRDefault="000D7B5A">
      <w:pPr>
        <w:rPr>
          <w:rFonts w:ascii="Times New Roman" w:hAnsi="Times New Roman"/>
          <w:sz w:val="28"/>
          <w:szCs w:val="28"/>
        </w:rPr>
      </w:pPr>
    </w:p>
    <w:sectPr w:rsidR="000D7B5A" w:rsidSect="00DC7B0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80DE3"/>
    <w:multiLevelType w:val="hybridMultilevel"/>
    <w:tmpl w:val="8A60EC38"/>
    <w:lvl w:ilvl="0" w:tplc="76344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069C3"/>
    <w:multiLevelType w:val="hybridMultilevel"/>
    <w:tmpl w:val="C2FE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DE"/>
    <w:rsid w:val="000D7B5A"/>
    <w:rsid w:val="00140D6B"/>
    <w:rsid w:val="001478C1"/>
    <w:rsid w:val="00152191"/>
    <w:rsid w:val="00267DED"/>
    <w:rsid w:val="0069350F"/>
    <w:rsid w:val="007139FA"/>
    <w:rsid w:val="007B4BD1"/>
    <w:rsid w:val="00BD620C"/>
    <w:rsid w:val="00DC7B01"/>
    <w:rsid w:val="00E2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4019E-D17D-4D3A-80A1-45726122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69350F"/>
    <w:pPr>
      <w:ind w:left="720"/>
      <w:contextualSpacing/>
    </w:p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69350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D7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B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 10</cp:lastModifiedBy>
  <cp:revision>8</cp:revision>
  <cp:lastPrinted>2016-10-11T09:35:00Z</cp:lastPrinted>
  <dcterms:created xsi:type="dcterms:W3CDTF">2016-10-11T09:21:00Z</dcterms:created>
  <dcterms:modified xsi:type="dcterms:W3CDTF">2017-01-16T07:43:00Z</dcterms:modified>
</cp:coreProperties>
</file>