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715B2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715B20">
        <w:rPr>
          <w:sz w:val="24"/>
          <w:szCs w:val="24"/>
          <w:lang w:val="en-US"/>
        </w:rPr>
        <w:t>8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4 600 000 </w:t>
            </w:r>
            <w:r w:rsidR="00B84E8C" w:rsidRPr="00873084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13 900 000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14 950 000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B84E8C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2</w:t>
            </w:r>
            <w:r w:rsidR="004229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26D88" w:rsidRPr="00873084" w:rsidRDefault="00422942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33 450 000 </w:t>
            </w:r>
            <w:r w:rsidR="00B84E8C" w:rsidRPr="0087308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5842B0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7 550 000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7 100 000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6 000 000 </w:t>
            </w:r>
            <w:r w:rsidR="00756A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5842B0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1" w:type="dxa"/>
          </w:tcPr>
          <w:p w:rsidR="00D94496" w:rsidRPr="00986256" w:rsidRDefault="005842B0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33 450 000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5842B0">
        <w:rPr>
          <w:rFonts w:ascii="Times New Roman" w:hAnsi="Times New Roman" w:cs="Times New Roman"/>
          <w:bCs/>
          <w:sz w:val="24"/>
          <w:szCs w:val="24"/>
        </w:rPr>
        <w:t>Шовгеновскому району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C770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BE3">
        <w:rPr>
          <w:rFonts w:ascii="Times New Roman" w:hAnsi="Times New Roman" w:cs="Times New Roman"/>
          <w:bCs/>
          <w:sz w:val="24"/>
          <w:szCs w:val="24"/>
        </w:rPr>
        <w:t>кв 201</w:t>
      </w:r>
      <w:r w:rsidR="005842B0">
        <w:rPr>
          <w:rFonts w:ascii="Times New Roman" w:hAnsi="Times New Roman" w:cs="Times New Roman"/>
          <w:bCs/>
          <w:sz w:val="24"/>
          <w:szCs w:val="24"/>
        </w:rPr>
        <w:t>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5842B0">
        <w:rPr>
          <w:rFonts w:ascii="Times New Roman" w:hAnsi="Times New Roman" w:cs="Times New Roman"/>
          <w:bCs/>
          <w:sz w:val="24"/>
          <w:szCs w:val="24"/>
        </w:rPr>
        <w:t>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5842B0">
        <w:rPr>
          <w:rFonts w:ascii="Times New Roman" w:hAnsi="Times New Roman" w:cs="Times New Roman"/>
          <w:bCs/>
          <w:sz w:val="24"/>
          <w:szCs w:val="24"/>
        </w:rPr>
        <w:t>11 000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5842B0">
        <w:rPr>
          <w:rFonts w:ascii="Times New Roman" w:hAnsi="Times New Roman" w:cs="Times New Roman"/>
          <w:bCs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B0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7 550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756A58">
        <w:rPr>
          <w:rFonts w:ascii="Times New Roman" w:hAnsi="Times New Roman" w:cs="Times New Roman"/>
          <w:color w:val="000000"/>
          <w:sz w:val="24"/>
          <w:szCs w:val="24"/>
        </w:rPr>
        <w:t>Гиагинский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7 100 000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515C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515C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19 900 000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2515C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2515C6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33 450 000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D23124">
        <w:rPr>
          <w:noProof/>
          <w:sz w:val="24"/>
          <w:szCs w:val="24"/>
        </w:rPr>
        <w:t>59,4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D23124">
        <w:rPr>
          <w:noProof/>
          <w:sz w:val="24"/>
          <w:szCs w:val="24"/>
        </w:rPr>
        <w:t>15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D23124">
        <w:rPr>
          <w:noProof/>
          <w:sz w:val="24"/>
          <w:szCs w:val="24"/>
        </w:rPr>
        <w:t>19</w:t>
      </w:r>
      <w:r w:rsidR="00873084">
        <w:rPr>
          <w:noProof/>
          <w:sz w:val="24"/>
          <w:szCs w:val="24"/>
        </w:rPr>
        <w:t> 900</w:t>
      </w:r>
      <w:r w:rsidR="00FD6F90" w:rsidRPr="00954EBA">
        <w:rPr>
          <w:noProof/>
          <w:sz w:val="24"/>
          <w:szCs w:val="24"/>
        </w:rPr>
        <w:t> 000 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D23124">
        <w:rPr>
          <w:noProof/>
          <w:sz w:val="24"/>
          <w:szCs w:val="24"/>
        </w:rPr>
        <w:t>туризм</w:t>
      </w:r>
      <w:r w:rsidR="0067137F" w:rsidRPr="009871E5">
        <w:rPr>
          <w:noProof/>
          <w:sz w:val="24"/>
          <w:szCs w:val="24"/>
        </w:rPr>
        <w:t xml:space="preserve"> (</w:t>
      </w:r>
      <w:r w:rsidR="00D23124">
        <w:rPr>
          <w:noProof/>
          <w:sz w:val="24"/>
          <w:szCs w:val="24"/>
        </w:rPr>
        <w:t>17,9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2 950 000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6 000 000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Агро - бизнес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19 600 000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4 000 000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Фермер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FF7214" w:rsidRPr="00FF7214" w:rsidTr="00FF7214">
        <w:tc>
          <w:tcPr>
            <w:tcW w:w="4531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 xml:space="preserve">33 450 000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FF7214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2F5B9C" w:rsidRPr="000762C8" w:rsidRDefault="005A05F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27 650 000 </w:t>
            </w:r>
          </w:p>
        </w:tc>
        <w:tc>
          <w:tcPr>
            <w:tcW w:w="2514" w:type="dxa"/>
          </w:tcPr>
          <w:p w:rsidR="002F5B9C" w:rsidRPr="000762C8" w:rsidRDefault="005A05F7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88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5A05F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2F5B9C" w:rsidRPr="000762C8" w:rsidRDefault="005A05F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5 800 000 </w:t>
            </w:r>
          </w:p>
        </w:tc>
        <w:tc>
          <w:tcPr>
            <w:tcW w:w="2514" w:type="dxa"/>
          </w:tcPr>
          <w:p w:rsidR="002F5B9C" w:rsidRDefault="005A05F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5A05F7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2F5B9C" w:rsidRPr="000762C8" w:rsidRDefault="005A05F7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33 450 000 </w:t>
            </w:r>
            <w:r w:rsidR="00873084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5F7" w:rsidRPr="005A05F7" w:rsidRDefault="005A05F7" w:rsidP="005A05F7">
      <w:pPr>
        <w:rPr>
          <w:lang w:eastAsia="ru-RU"/>
        </w:rPr>
      </w:pP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микрозаймов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кв.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Сохранено 33 рабочих места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Создано 4 рабочих мест</w:t>
      </w:r>
      <w:r w:rsidR="002302F2">
        <w:rPr>
          <w:rFonts w:ascii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sectPr w:rsidR="005A05F7" w:rsidRPr="005A05F7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2E" w:rsidRDefault="00845C2E" w:rsidP="00EE7C9C">
      <w:pPr>
        <w:spacing w:after="0" w:line="240" w:lineRule="auto"/>
      </w:pPr>
      <w:r>
        <w:separator/>
      </w:r>
    </w:p>
    <w:p w:rsidR="00845C2E" w:rsidRDefault="00845C2E"/>
  </w:endnote>
  <w:endnote w:type="continuationSeparator" w:id="0">
    <w:p w:rsidR="00845C2E" w:rsidRDefault="00845C2E" w:rsidP="00EE7C9C">
      <w:pPr>
        <w:spacing w:after="0" w:line="240" w:lineRule="auto"/>
      </w:pPr>
      <w:r>
        <w:continuationSeparator/>
      </w:r>
    </w:p>
    <w:p w:rsidR="00845C2E" w:rsidRDefault="00845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2F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2E" w:rsidRDefault="00845C2E" w:rsidP="00EE7C9C">
      <w:pPr>
        <w:spacing w:after="0" w:line="240" w:lineRule="auto"/>
      </w:pPr>
      <w:r>
        <w:separator/>
      </w:r>
    </w:p>
    <w:p w:rsidR="00845C2E" w:rsidRDefault="00845C2E"/>
  </w:footnote>
  <w:footnote w:type="continuationSeparator" w:id="0">
    <w:p w:rsidR="00845C2E" w:rsidRDefault="00845C2E" w:rsidP="00EE7C9C">
      <w:pPr>
        <w:spacing w:after="0" w:line="240" w:lineRule="auto"/>
      </w:pPr>
      <w:r>
        <w:continuationSeparator/>
      </w:r>
    </w:p>
    <w:p w:rsidR="00845C2E" w:rsidRDefault="00845C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226433801038028"/>
                  <c:y val="5.4841473864610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7550000</c:v>
                </c:pt>
                <c:pt idx="1">
                  <c:v>0</c:v>
                </c:pt>
                <c:pt idx="2">
                  <c:v>11000000</c:v>
                </c:pt>
                <c:pt idx="3">
                  <c:v>1000000</c:v>
                </c:pt>
                <c:pt idx="4">
                  <c:v>0</c:v>
                </c:pt>
                <c:pt idx="5">
                  <c:v>7100000</c:v>
                </c:pt>
                <c:pt idx="6">
                  <c:v>6000000</c:v>
                </c:pt>
                <c:pt idx="7">
                  <c:v>300000</c:v>
                </c:pt>
                <c:pt idx="8">
                  <c:v>500000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15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650000</c:v>
                </c:pt>
                <c:pt idx="1">
                  <c:v>1300000</c:v>
                </c:pt>
                <c:pt idx="2">
                  <c:v>0</c:v>
                </c:pt>
                <c:pt idx="3">
                  <c:v>0</c:v>
                </c:pt>
                <c:pt idx="4">
                  <c:v>1000000</c:v>
                </c:pt>
                <c:pt idx="5">
                  <c:v>300000</c:v>
                </c:pt>
                <c:pt idx="6">
                  <c:v>19900000</c:v>
                </c:pt>
                <c:pt idx="7">
                  <c:v>6000000</c:v>
                </c:pt>
                <c:pt idx="8">
                  <c:v>0</c:v>
                </c:pt>
                <c:pt idx="9">
                  <c:v>300000</c:v>
                </c:pt>
                <c:pt idx="10">
                  <c:v>0</c:v>
                </c:pt>
                <c:pt idx="11">
                  <c:v>1500000</c:v>
                </c:pt>
                <c:pt idx="12">
                  <c:v>2500000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621953792"/>
        <c:axId val="621949872"/>
        <c:axId val="308992544"/>
      </c:line3DChart>
      <c:catAx>
        <c:axId val="62195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949872"/>
        <c:crosses val="autoZero"/>
        <c:auto val="1"/>
        <c:lblAlgn val="ctr"/>
        <c:lblOffset val="100"/>
        <c:noMultiLvlLbl val="0"/>
      </c:catAx>
      <c:valAx>
        <c:axId val="621949872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953792"/>
        <c:crosses val="autoZero"/>
        <c:crossBetween val="between"/>
      </c:valAx>
      <c:serAx>
        <c:axId val="3089925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9498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Агро - бизнес</c:v>
                </c:pt>
                <c:pt idx="5">
                  <c:v>Бизнес - инвест</c:v>
                </c:pt>
                <c:pt idx="6">
                  <c:v>Фермер</c:v>
                </c:pt>
                <c:pt idx="7">
                  <c:v>Бизнес - инкубирование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600000</c:v>
                </c:pt>
                <c:pt idx="1">
                  <c:v>300000</c:v>
                </c:pt>
                <c:pt idx="2">
                  <c:v>2950000</c:v>
                </c:pt>
                <c:pt idx="3">
                  <c:v>6000000</c:v>
                </c:pt>
                <c:pt idx="4">
                  <c:v>19600000</c:v>
                </c:pt>
                <c:pt idx="5">
                  <c:v>4000000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621950264"/>
        <c:axId val="621950656"/>
      </c:barChart>
      <c:catAx>
        <c:axId val="621950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950656"/>
        <c:crosses val="autoZero"/>
        <c:auto val="1"/>
        <c:lblAlgn val="ctr"/>
        <c:lblOffset val="100"/>
        <c:noMultiLvlLbl val="0"/>
      </c:catAx>
      <c:valAx>
        <c:axId val="62195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950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22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2103-FD2A-4E9B-8643-054E82F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2</cp:revision>
  <cp:lastPrinted>2018-07-12T11:42:00Z</cp:lastPrinted>
  <dcterms:created xsi:type="dcterms:W3CDTF">2018-07-12T11:46:00Z</dcterms:created>
  <dcterms:modified xsi:type="dcterms:W3CDTF">2018-07-12T11:46:00Z</dcterms:modified>
</cp:coreProperties>
</file>